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EF5B" w14:textId="77777777" w:rsidR="00005009" w:rsidRDefault="00005009" w:rsidP="00005009">
      <w:pPr>
        <w:pStyle w:val="Title"/>
        <w:rPr>
          <w:sz w:val="48"/>
          <w:szCs w:val="48"/>
        </w:rPr>
      </w:pPr>
      <w:r>
        <w:rPr>
          <w:sz w:val="48"/>
          <w:szCs w:val="48"/>
        </w:rPr>
        <w:t>National Rural Health Day</w:t>
      </w:r>
    </w:p>
    <w:p w14:paraId="3D24220B" w14:textId="77928F6E" w:rsidR="00005009" w:rsidRPr="004F5FDB" w:rsidRDefault="00005009" w:rsidP="00005009">
      <w:pPr>
        <w:spacing w:after="0" w:line="240" w:lineRule="auto"/>
      </w:pPr>
      <w:r w:rsidRPr="004F5FDB">
        <w:rPr>
          <w:noProof/>
        </w:rPr>
        <w:t>Blog, Socia</w:t>
      </w:r>
      <w:r>
        <w:rPr>
          <w:noProof/>
        </w:rPr>
        <w:t>l</w:t>
      </w:r>
    </w:p>
    <w:p w14:paraId="600E8673" w14:textId="77777777" w:rsidR="00D553E1" w:rsidRDefault="00D553E1" w:rsidP="00D553E1"/>
    <w:p w14:paraId="2848DC7F" w14:textId="0A395A62" w:rsidR="00D553E1" w:rsidRDefault="00000000" w:rsidP="00D553E1">
      <w:pPr>
        <w:rPr>
          <w:sz w:val="40"/>
          <w:szCs w:val="40"/>
        </w:rPr>
      </w:pPr>
      <w:hyperlink r:id="rId6" w:history="1">
        <w:r w:rsidR="00D553E1" w:rsidRPr="00124DEE">
          <w:rPr>
            <w:rStyle w:val="Hyperlink"/>
            <w:sz w:val="40"/>
            <w:szCs w:val="40"/>
          </w:rPr>
          <w:t>Social Media Tem</w:t>
        </w:r>
        <w:r w:rsidR="00D553E1" w:rsidRPr="00124DEE">
          <w:rPr>
            <w:rStyle w:val="Hyperlink"/>
            <w:sz w:val="40"/>
            <w:szCs w:val="40"/>
          </w:rPr>
          <w:t>p</w:t>
        </w:r>
        <w:r w:rsidR="00D553E1" w:rsidRPr="00124DEE">
          <w:rPr>
            <w:rStyle w:val="Hyperlink"/>
            <w:sz w:val="40"/>
            <w:szCs w:val="40"/>
          </w:rPr>
          <w:t>late</w:t>
        </w:r>
      </w:hyperlink>
    </w:p>
    <w:p w14:paraId="0E3FAB23" w14:textId="77777777" w:rsidR="00D553E1" w:rsidRDefault="00D553E1" w:rsidP="00D553E1">
      <w:pPr>
        <w:rPr>
          <w:sz w:val="40"/>
          <w:szCs w:val="40"/>
        </w:rPr>
      </w:pPr>
    </w:p>
    <w:p w14:paraId="229EED32" w14:textId="4C956E43" w:rsidR="00005009" w:rsidRPr="00005009" w:rsidRDefault="00D553E1" w:rsidP="00005009">
      <w:pPr>
        <w:pStyle w:val="Heading2"/>
      </w:pPr>
      <w:r>
        <w:t xml:space="preserve">Blog: </w:t>
      </w:r>
      <w:r w:rsidR="00005009" w:rsidRPr="00005009">
        <w:t>Celebrating National Rural Health Day</w:t>
      </w:r>
    </w:p>
    <w:p w14:paraId="45FE5F05" w14:textId="200AFAB5" w:rsidR="00005009" w:rsidRPr="007B729F" w:rsidRDefault="00005009" w:rsidP="00005009">
      <w:r w:rsidRPr="007B729F">
        <w:t xml:space="preserve">November </w:t>
      </w:r>
      <w:r w:rsidR="00801F1E">
        <w:t>21</w:t>
      </w:r>
      <w:r w:rsidRPr="007B729F">
        <w:t xml:space="preserve"> is National Rural Health Day, an opportunity to recognize and celebrate the </w:t>
      </w:r>
      <w:r>
        <w:t xml:space="preserve">dedicated </w:t>
      </w:r>
      <w:r w:rsidRPr="007B729F">
        <w:t xml:space="preserve">health </w:t>
      </w:r>
      <w:r>
        <w:t>providers working to</w:t>
      </w:r>
      <w:r w:rsidRPr="007B729F">
        <w:t xml:space="preserve"> meet the unique health care needs of </w:t>
      </w:r>
      <w:r>
        <w:t xml:space="preserve">the more than 60 million Americans living in rural communities. </w:t>
      </w:r>
    </w:p>
    <w:p w14:paraId="4A902413" w14:textId="77777777" w:rsidR="00005009" w:rsidRDefault="00005009" w:rsidP="00005009">
      <w:r>
        <w:t xml:space="preserve">National Rural Health Day began in 2011 to highlight the innovative approaches and community-driven work of the more than 12,000 rural hospitals and clinics across the country. </w:t>
      </w:r>
    </w:p>
    <w:p w14:paraId="16C4BDE7" w14:textId="77777777" w:rsidR="00005009" w:rsidRDefault="00005009" w:rsidP="00005009">
      <w:r>
        <w:t xml:space="preserve">Despite rural hospitals’ challenges, they are adapting to deploy new ways to care for their communities. From embracing telehealth solutions and expanding in-home care options to increasing patient outreach and forging community partnerships, rural hospitals are pioneering innovative care solutions to deliver the care their communities deserve. </w:t>
      </w:r>
    </w:p>
    <w:p w14:paraId="14B607F5" w14:textId="77777777" w:rsidR="00005009" w:rsidRDefault="00005009" w:rsidP="00005009">
      <w:r w:rsidRPr="00DF5F68">
        <w:rPr>
          <w:highlight w:val="yellow"/>
        </w:rPr>
        <w:t>[INSERT HOSPITAL NAME]</w:t>
      </w:r>
      <w:r>
        <w:t xml:space="preserve"> is deeply committed to meeting the care needs of our community. From </w:t>
      </w:r>
      <w:r w:rsidRPr="00DF5F68">
        <w:rPr>
          <w:highlight w:val="yellow"/>
        </w:rPr>
        <w:t>[INSERT SERVICE LINE/PROGRAM]</w:t>
      </w:r>
      <w:r>
        <w:t xml:space="preserve"> to </w:t>
      </w:r>
      <w:r w:rsidRPr="00DF5F68">
        <w:rPr>
          <w:highlight w:val="yellow"/>
        </w:rPr>
        <w:t>[INSERT SERVICE LINE/PROGRAM]</w:t>
      </w:r>
      <w:r>
        <w:t xml:space="preserve"> and </w:t>
      </w:r>
      <w:r w:rsidRPr="00DF5F68">
        <w:rPr>
          <w:highlight w:val="yellow"/>
        </w:rPr>
        <w:t>[INSERT SERVICE LINE/PROGRAM]</w:t>
      </w:r>
      <w:r>
        <w:t xml:space="preserve">, we’re keeping more patients in </w:t>
      </w:r>
      <w:r w:rsidRPr="00DF5F68">
        <w:rPr>
          <w:highlight w:val="yellow"/>
        </w:rPr>
        <w:t>[INSERT TOWN NAME]</w:t>
      </w:r>
      <w:r>
        <w:t xml:space="preserve"> for their care and investing in a healthier future for our community.</w:t>
      </w:r>
    </w:p>
    <w:p w14:paraId="265C0EF5" w14:textId="77777777" w:rsidR="00005009" w:rsidRDefault="00005009" w:rsidP="00005009">
      <w:r>
        <w:t>Learn more about our mission here</w:t>
      </w:r>
      <w:r w:rsidRPr="00DF5F68">
        <w:rPr>
          <w:highlight w:val="yellow"/>
        </w:rPr>
        <w:t>[INSERT LINK]</w:t>
      </w:r>
      <w:r>
        <w:t>.</w:t>
      </w:r>
    </w:p>
    <w:p w14:paraId="7A008ED7" w14:textId="77777777" w:rsidR="00022A4C" w:rsidRDefault="00022A4C"/>
    <w:sectPr w:rsidR="00022A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32C4" w14:textId="77777777" w:rsidR="002963D9" w:rsidRDefault="002963D9">
      <w:pPr>
        <w:spacing w:after="0" w:line="240" w:lineRule="auto"/>
      </w:pPr>
      <w:r>
        <w:separator/>
      </w:r>
    </w:p>
  </w:endnote>
  <w:endnote w:type="continuationSeparator" w:id="0">
    <w:p w14:paraId="69CCB0F0" w14:textId="77777777" w:rsidR="002963D9" w:rsidRDefault="0029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8391" w14:textId="77777777" w:rsidR="002963D9" w:rsidRDefault="002963D9">
      <w:pPr>
        <w:spacing w:after="0" w:line="240" w:lineRule="auto"/>
      </w:pPr>
      <w:r>
        <w:separator/>
      </w:r>
    </w:p>
  </w:footnote>
  <w:footnote w:type="continuationSeparator" w:id="0">
    <w:p w14:paraId="34AACFF6" w14:textId="77777777" w:rsidR="002963D9" w:rsidRDefault="0029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F891" w14:textId="77777777" w:rsidR="00E74245" w:rsidRPr="006C178A" w:rsidRDefault="00E74245" w:rsidP="00E74245">
    <w:pPr>
      <w:rPr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499643" wp14:editId="0D16730B">
          <wp:simplePos x="0" y="0"/>
          <wp:positionH relativeFrom="margin">
            <wp:posOffset>5076825</wp:posOffset>
          </wp:positionH>
          <wp:positionV relativeFrom="paragraph">
            <wp:posOffset>-17780</wp:posOffset>
          </wp:positionV>
          <wp:extent cx="1485900" cy="306705"/>
          <wp:effectExtent l="0" t="0" r="0" b="0"/>
          <wp:wrapThrough wrapText="bothSides">
            <wp:wrapPolygon edited="0">
              <wp:start x="1385" y="0"/>
              <wp:lineTo x="831" y="8050"/>
              <wp:lineTo x="831" y="13416"/>
              <wp:lineTo x="1662" y="20124"/>
              <wp:lineTo x="3323" y="20124"/>
              <wp:lineTo x="19385" y="17441"/>
              <wp:lineTo x="20492" y="2683"/>
              <wp:lineTo x="17169" y="0"/>
              <wp:lineTo x="1385" y="0"/>
            </wp:wrapPolygon>
          </wp:wrapThrough>
          <wp:docPr id="1489875383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875383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481349" wp14:editId="3518AA64">
              <wp:simplePos x="0" y="0"/>
              <wp:positionH relativeFrom="column">
                <wp:posOffset>53340</wp:posOffset>
              </wp:positionH>
              <wp:positionV relativeFrom="paragraph">
                <wp:posOffset>7620</wp:posOffset>
              </wp:positionV>
              <wp:extent cx="4831080" cy="25146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108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09B13" w14:textId="77777777" w:rsidR="00E74245" w:rsidRPr="0037286E" w:rsidRDefault="00E74245" w:rsidP="00E74245">
                          <w:pPr>
                            <w:rPr>
                              <w:color w:val="FFFFFF" w:themeColor="background1"/>
                            </w:rPr>
                          </w:pPr>
                          <w:r w:rsidRPr="0037286E">
                            <w:rPr>
                              <w:color w:val="FFFFFF" w:themeColor="background1"/>
                            </w:rPr>
                            <w:t>CAMPAIGN PREPARED BY GROUNDSWELL HEALTH</w:t>
                          </w:r>
                        </w:p>
                        <w:p w14:paraId="026A0A83" w14:textId="77777777" w:rsidR="00E74245" w:rsidRPr="004F37F2" w:rsidRDefault="00E74245" w:rsidP="00E74245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8134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.2pt;margin-top:.6pt;width:380.4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ZEFwIAACwEAAAOAAAAZHJzL2Uyb0RvYy54bWysU02P2yAQvVfqf0DcG9vZJE2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" filled="f" stroked="f" strokeweight=".5pt">
              <v:textbox>
                <w:txbxContent>
                  <w:p w14:paraId="4EA09B13" w14:textId="77777777" w:rsidR="00E74245" w:rsidRPr="0037286E" w:rsidRDefault="00E74245" w:rsidP="00E74245">
                    <w:pPr>
                      <w:rPr>
                        <w:color w:val="FFFFFF" w:themeColor="background1"/>
                      </w:rPr>
                    </w:pPr>
                    <w:r w:rsidRPr="0037286E">
                      <w:rPr>
                        <w:color w:val="FFFFFF" w:themeColor="background1"/>
                      </w:rPr>
                      <w:t>CAMPAIGN PREPARED BY GROUNDSWELL HEALTH</w:t>
                    </w:r>
                  </w:p>
                  <w:p w14:paraId="026A0A83" w14:textId="77777777" w:rsidR="00E74245" w:rsidRPr="004F37F2" w:rsidRDefault="00E74245" w:rsidP="00E74245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D9420" wp14:editId="51384247">
              <wp:simplePos x="0" y="0"/>
              <wp:positionH relativeFrom="column">
                <wp:posOffset>-91440</wp:posOffset>
              </wp:positionH>
              <wp:positionV relativeFrom="paragraph">
                <wp:posOffset>-7620</wp:posOffset>
              </wp:positionV>
              <wp:extent cx="5097780" cy="304800"/>
              <wp:effectExtent l="0" t="0" r="762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97780" cy="304800"/>
                      </a:xfrm>
                      <a:prstGeom prst="rect">
                        <a:avLst/>
                      </a:prstGeom>
                      <a:solidFill>
                        <a:srgbClr val="0837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7A521" id="Rectangle 16" o:spid="_x0000_s1026" style="position:absolute;margin-left:-7.2pt;margin-top:-.6pt;width:401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" fillcolor="#08374f" stroked="f" strokeweight="1pt"/>
          </w:pict>
        </mc:Fallback>
      </mc:AlternateContent>
    </w:r>
  </w:p>
  <w:p w14:paraId="231D36B0" w14:textId="77777777" w:rsidR="005C5615" w:rsidRDefault="005C5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6E"/>
    <w:rsid w:val="00005009"/>
    <w:rsid w:val="00022A4C"/>
    <w:rsid w:val="00124DEE"/>
    <w:rsid w:val="001A78E0"/>
    <w:rsid w:val="002963D9"/>
    <w:rsid w:val="0045328C"/>
    <w:rsid w:val="004835A8"/>
    <w:rsid w:val="005C5615"/>
    <w:rsid w:val="0074546E"/>
    <w:rsid w:val="00794EDF"/>
    <w:rsid w:val="00801F1E"/>
    <w:rsid w:val="00863118"/>
    <w:rsid w:val="00A177FF"/>
    <w:rsid w:val="00B622FE"/>
    <w:rsid w:val="00D553E1"/>
    <w:rsid w:val="00DF5F68"/>
    <w:rsid w:val="00E74245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688E"/>
  <w15:chartTrackingRefBased/>
  <w15:docId w15:val="{C8171CCD-EA77-4CFB-A069-1D1DD64E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3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E1"/>
  </w:style>
  <w:style w:type="character" w:styleId="Hyperlink">
    <w:name w:val="Hyperlink"/>
    <w:basedOn w:val="DefaultParagraphFont"/>
    <w:uiPriority w:val="99"/>
    <w:unhideWhenUsed/>
    <w:rsid w:val="00D553E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5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5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553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1F1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F0P5tLHzI/tVB-MjF4ViwRYQC_FgRNug/view?utm_content=DAF0P5tLHzI&amp;utm_campaign=designshare&amp;utm_medium=link&amp;utm_source=sharebutton&amp;mode=pre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Carr</dc:creator>
  <cp:keywords/>
  <dc:description/>
  <cp:lastModifiedBy>Steven Carr</cp:lastModifiedBy>
  <cp:revision>6</cp:revision>
  <dcterms:created xsi:type="dcterms:W3CDTF">2023-11-09T23:07:00Z</dcterms:created>
  <dcterms:modified xsi:type="dcterms:W3CDTF">2024-01-22T18:47:00Z</dcterms:modified>
</cp:coreProperties>
</file>